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Summer Reading List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Grade 11 A.P. Language and Composition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</w:rPr>
        <w:t xml:space="preserve">You will need to buy the consumable workbook </w:t>
      </w:r>
      <w:r>
        <w:rPr>
          <w:rFonts w:ascii="Arial" w:hAnsi="Arial" w:cs="Arial"/>
          <w:b/>
          <w:bCs/>
          <w:i/>
          <w:iCs/>
          <w:color w:val="FF0000"/>
        </w:rPr>
        <w:t>5 Steps to a 5</w:t>
      </w:r>
      <w:r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 written by E. Rankin and B Murphy  ISBN#978-1-259-58652-1   (2017 </w:t>
      </w:r>
      <w:r w:rsidR="00670074">
        <w:rPr>
          <w:rFonts w:ascii="Arial" w:hAnsi="Arial" w:cs="Arial"/>
          <w:color w:val="FF0000"/>
        </w:rPr>
        <w:t xml:space="preserve">or 2018 </w:t>
      </w:r>
      <w:r>
        <w:rPr>
          <w:rFonts w:ascii="Arial" w:hAnsi="Arial" w:cs="Arial"/>
          <w:color w:val="FF0000"/>
        </w:rPr>
        <w:t xml:space="preserve">edition) 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This is a workbook so it must be a new c</w:t>
      </w:r>
      <w:r w:rsidR="00864C6A">
        <w:rPr>
          <w:rFonts w:ascii="Arial" w:hAnsi="Arial" w:cs="Arial"/>
          <w:color w:val="000000"/>
        </w:rPr>
        <w:t xml:space="preserve">opy and not one that </w:t>
      </w:r>
      <w:proofErr w:type="gramStart"/>
      <w:r w:rsidR="00864C6A">
        <w:rPr>
          <w:rFonts w:ascii="Arial" w:hAnsi="Arial" w:cs="Arial"/>
          <w:color w:val="000000"/>
        </w:rPr>
        <w:t>was u</w:t>
      </w:r>
      <w:bookmarkStart w:id="0" w:name="_GoBack"/>
      <w:bookmarkEnd w:id="0"/>
      <w:r>
        <w:rPr>
          <w:rFonts w:ascii="Arial" w:hAnsi="Arial" w:cs="Arial"/>
          <w:color w:val="000000"/>
        </w:rPr>
        <w:t>sed</w:t>
      </w:r>
      <w:proofErr w:type="gramEnd"/>
      <w:r>
        <w:rPr>
          <w:rFonts w:ascii="Arial" w:hAnsi="Arial" w:cs="Arial"/>
          <w:color w:val="000000"/>
        </w:rPr>
        <w:t xml:space="preserve"> by another student.  We will use it throughout the year including the first days of class. 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t> 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Read the texts listed below. They are all considered American classics.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addition, </w:t>
      </w:r>
      <w:r>
        <w:rPr>
          <w:rFonts w:ascii="Arial" w:hAnsi="Arial" w:cs="Arial"/>
          <w:color w:val="000000"/>
          <w:sz w:val="20"/>
          <w:szCs w:val="20"/>
        </w:rPr>
        <w:t xml:space="preserve">because so many of the AP Language and Composition prompts concern contemporary issues, it is very important that you read up on international and national news. </w:t>
      </w:r>
      <w:r w:rsidRPr="00670074">
        <w:rPr>
          <w:rFonts w:ascii="Arial" w:hAnsi="Arial" w:cs="Arial"/>
          <w:color w:val="FF0000"/>
          <w:sz w:val="20"/>
          <w:szCs w:val="20"/>
        </w:rPr>
        <w:t>Every day</w:t>
      </w:r>
      <w:r>
        <w:rPr>
          <w:rFonts w:ascii="Arial" w:hAnsi="Arial" w:cs="Arial"/>
          <w:color w:val="000000"/>
          <w:sz w:val="20"/>
          <w:szCs w:val="20"/>
        </w:rPr>
        <w:t>, make a point to read or watch new-related articles or programs. If you choose an online news source, read at least two versions of the same news articles and become especially aware of bias and logical fallacie</w:t>
      </w:r>
      <w:r w:rsidR="00670074">
        <w:rPr>
          <w:rFonts w:ascii="Arial" w:hAnsi="Arial" w:cs="Arial"/>
          <w:color w:val="000000"/>
          <w:sz w:val="20"/>
          <w:szCs w:val="20"/>
        </w:rPr>
        <w:t xml:space="preserve">s. This is something that will </w:t>
      </w:r>
      <w:r>
        <w:rPr>
          <w:rFonts w:ascii="Arial" w:hAnsi="Arial" w:cs="Arial"/>
          <w:color w:val="000000"/>
          <w:sz w:val="20"/>
          <w:szCs w:val="20"/>
        </w:rPr>
        <w:t>be very important when we learn how to write an argument.  Become acquainted with specific names of people, places and events.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The Scarlet Letter, </w:t>
      </w:r>
      <w:r>
        <w:rPr>
          <w:rFonts w:ascii="Arial" w:hAnsi="Arial" w:cs="Arial"/>
          <w:color w:val="000000"/>
          <w:sz w:val="28"/>
          <w:szCs w:val="28"/>
        </w:rPr>
        <w:t>Nathaniel Hawthorne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>In seventeenth century New England, Hester Prynne is condemned by Puritan law to wear a scarlet “A” as the symbol of the sin she has committed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The Great Gatsby</w:t>
      </w:r>
      <w:r>
        <w:rPr>
          <w:rFonts w:ascii="Arial" w:hAnsi="Arial" w:cs="Arial"/>
          <w:color w:val="000000"/>
          <w:sz w:val="28"/>
          <w:szCs w:val="28"/>
        </w:rPr>
        <w:t>, F. Scott Fitzgerald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timeless story of Jay Gatsby and his love for Daisy Buchanan is widely acknowledged </w:t>
      </w:r>
      <w:r w:rsidR="00670074">
        <w:rPr>
          <w:rFonts w:ascii="Arial" w:hAnsi="Arial" w:cs="Arial"/>
          <w:i/>
          <w:iCs/>
          <w:color w:val="000000"/>
          <w:sz w:val="20"/>
          <w:szCs w:val="20"/>
        </w:rPr>
        <w:t>as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closest thing to the Great American Novel ever written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Huckleberry Finn</w:t>
      </w:r>
      <w:r>
        <w:rPr>
          <w:rFonts w:ascii="Arial" w:hAnsi="Arial" w:cs="Arial"/>
          <w:color w:val="000000"/>
          <w:sz w:val="28"/>
          <w:szCs w:val="28"/>
        </w:rPr>
        <w:t>, Mark Twain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>A story of an abused young man and his friendship with an escaped slave, Jim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A Farewell to Arms</w:t>
      </w:r>
      <w:r>
        <w:rPr>
          <w:rFonts w:ascii="Arial" w:hAnsi="Arial" w:cs="Arial"/>
          <w:color w:val="000000"/>
          <w:sz w:val="28"/>
          <w:szCs w:val="28"/>
        </w:rPr>
        <w:t>, Ernest Hemingway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 American ambulance officer serving on the Austro-Italian front in World War I deserts to join an English nurse after the retreat of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Caporetto</w:t>
      </w:r>
      <w:proofErr w:type="spellEnd"/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The Bell Jar</w:t>
      </w:r>
      <w:r>
        <w:rPr>
          <w:rFonts w:ascii="Arial" w:hAnsi="Arial" w:cs="Arial"/>
          <w:color w:val="000000"/>
          <w:sz w:val="28"/>
          <w:szCs w:val="28"/>
        </w:rPr>
        <w:t>, Sylvia Plath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>Chronicles the mental breakdown of Esther Greenwood—a brilliant, beautiful, talented and successful young woman</w:t>
      </w:r>
    </w:p>
    <w:p w:rsidR="00F92709" w:rsidRDefault="00F92709" w:rsidP="00F9270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Come back to school with an open mind, ready to write, discuss and learn.</w:t>
      </w:r>
      <w:r w:rsidR="006700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goal of this </w:t>
      </w:r>
      <w:r w:rsidR="00670074">
        <w:rPr>
          <w:rFonts w:ascii="Arial" w:hAnsi="Arial" w:cs="Arial"/>
          <w:b/>
          <w:bCs/>
          <w:color w:val="000000"/>
          <w:sz w:val="20"/>
          <w:szCs w:val="20"/>
        </w:rPr>
        <w:t xml:space="preserve">class is to teach you a skill- </w:t>
      </w:r>
      <w:r>
        <w:rPr>
          <w:rFonts w:ascii="Arial" w:hAnsi="Arial" w:cs="Arial"/>
          <w:b/>
          <w:bCs/>
          <w:color w:val="000000"/>
          <w:sz w:val="20"/>
          <w:szCs w:val="20"/>
        </w:rPr>
        <w:t>how to write for life, not just the Advanced Placement Test in May.</w:t>
      </w:r>
    </w:p>
    <w:p w:rsidR="00C34CC7" w:rsidRDefault="00C34CC7"/>
    <w:sectPr w:rsidR="00C3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09"/>
    <w:rsid w:val="00670074"/>
    <w:rsid w:val="00864C6A"/>
    <w:rsid w:val="00C34CC7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872"/>
  <w15:chartTrackingRefBased/>
  <w15:docId w15:val="{EE814B94-3F7E-40B8-B289-0814E971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Jane T</dc:creator>
  <cp:keywords/>
  <dc:description/>
  <cp:lastModifiedBy>Rae Jane T</cp:lastModifiedBy>
  <cp:revision>2</cp:revision>
  <cp:lastPrinted>2018-05-03T12:38:00Z</cp:lastPrinted>
  <dcterms:created xsi:type="dcterms:W3CDTF">2018-05-03T12:38:00Z</dcterms:created>
  <dcterms:modified xsi:type="dcterms:W3CDTF">2018-05-03T12:38:00Z</dcterms:modified>
</cp:coreProperties>
</file>